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DA838" w14:textId="5643DFFF" w:rsidR="00D67574" w:rsidRPr="008160D2" w:rsidRDefault="008160D2" w:rsidP="008160D2">
      <w:r w:rsidRPr="008160D2">
        <w:rPr>
          <w:b/>
          <w:sz w:val="46"/>
        </w:rPr>
        <w:t xml:space="preserve">2. </w:t>
      </w:r>
      <w:r w:rsidR="009358B8" w:rsidRPr="008160D2">
        <w:rPr>
          <w:b/>
          <w:sz w:val="46"/>
        </w:rPr>
        <w:t>NORMATIVA APLICABLE</w:t>
      </w:r>
    </w:p>
    <w:p w14:paraId="359E858E" w14:textId="14F50E05" w:rsidR="00D67574" w:rsidRPr="008160D2" w:rsidRDefault="009358B8">
      <w:pPr>
        <w:pStyle w:val="Ttulo1"/>
        <w:rPr>
          <w:color w:val="auto"/>
        </w:rPr>
      </w:pPr>
      <w:r w:rsidRPr="008160D2">
        <w:rPr>
          <w:color w:val="auto"/>
        </w:rPr>
        <w:t xml:space="preserve">Régimen </w:t>
      </w:r>
      <w:proofErr w:type="spellStart"/>
      <w:r w:rsidRPr="008160D2">
        <w:rPr>
          <w:color w:val="auto"/>
        </w:rPr>
        <w:t>jurídico</w:t>
      </w:r>
      <w:proofErr w:type="spellEnd"/>
      <w:r w:rsidRPr="008160D2">
        <w:rPr>
          <w:color w:val="auto"/>
        </w:rPr>
        <w:t xml:space="preserve"> de la Fundación</w:t>
      </w:r>
    </w:p>
    <w:p w14:paraId="1D7670DB" w14:textId="77777777" w:rsidR="00D67574" w:rsidRPr="008160D2" w:rsidRDefault="009358B8">
      <w:pPr>
        <w:pStyle w:val="Listaconvietas"/>
      </w:pPr>
      <w:r w:rsidRPr="008160D2">
        <w:rPr>
          <w:b/>
          <w:bCs/>
        </w:rPr>
        <w:t>C</w:t>
      </w:r>
      <w:r w:rsidRPr="008160D2">
        <w:rPr>
          <w:b/>
          <w:bCs/>
        </w:rPr>
        <w:t>onstitución Española</w:t>
      </w:r>
      <w:r w:rsidRPr="008160D2">
        <w:t xml:space="preserve">, especialmente el artículo 34, relativo al derecho de fundación. — </w:t>
      </w:r>
      <w:hyperlink r:id="rId8">
        <w:r w:rsidRPr="008160D2">
          <w:rPr>
            <w:u w:val="single"/>
          </w:rPr>
          <w:t>texto oficial</w:t>
        </w:r>
      </w:hyperlink>
    </w:p>
    <w:p w14:paraId="63D433FC" w14:textId="77777777" w:rsidR="00D67574" w:rsidRPr="008160D2" w:rsidRDefault="009358B8">
      <w:pPr>
        <w:pStyle w:val="Listaconvietas"/>
      </w:pPr>
      <w:r w:rsidRPr="008160D2">
        <w:rPr>
          <w:b/>
          <w:bCs/>
        </w:rPr>
        <w:t>Ley 2/1998</w:t>
      </w:r>
      <w:r w:rsidRPr="008160D2">
        <w:t xml:space="preserve">, de 6 de abril, de Fundaciones Canarias. — </w:t>
      </w:r>
      <w:hyperlink r:id="rId9">
        <w:r w:rsidRPr="008160D2">
          <w:rPr>
            <w:u w:val="single"/>
          </w:rPr>
          <w:t>text</w:t>
        </w:r>
        <w:r w:rsidRPr="008160D2">
          <w:rPr>
            <w:u w:val="single"/>
          </w:rPr>
          <w:t>o</w:t>
        </w:r>
        <w:r w:rsidRPr="008160D2">
          <w:rPr>
            <w:u w:val="single"/>
          </w:rPr>
          <w:t xml:space="preserve"> oficial</w:t>
        </w:r>
      </w:hyperlink>
    </w:p>
    <w:p w14:paraId="36A37175" w14:textId="6F5727F1" w:rsidR="00673E1E" w:rsidRDefault="009358B8" w:rsidP="00673E1E">
      <w:pPr>
        <w:pStyle w:val="Listaconvietas"/>
      </w:pPr>
      <w:r w:rsidRPr="008160D2">
        <w:rPr>
          <w:b/>
          <w:bCs/>
        </w:rPr>
        <w:t>Ley 50/2002</w:t>
      </w:r>
      <w:r w:rsidRPr="008160D2">
        <w:t xml:space="preserve">, de 26 de diciembre, de Fundaciones. — </w:t>
      </w:r>
      <w:hyperlink r:id="rId10">
        <w:r w:rsidRPr="008160D2">
          <w:rPr>
            <w:u w:val="single"/>
          </w:rPr>
          <w:t>texto o</w:t>
        </w:r>
        <w:r w:rsidRPr="008160D2">
          <w:rPr>
            <w:u w:val="single"/>
          </w:rPr>
          <w:t>f</w:t>
        </w:r>
        <w:r w:rsidRPr="008160D2">
          <w:rPr>
            <w:u w:val="single"/>
          </w:rPr>
          <w:t>icial</w:t>
        </w:r>
      </w:hyperlink>
      <w:r w:rsidRPr="008160D2">
        <w:t xml:space="preserve"> </w:t>
      </w:r>
    </w:p>
    <w:p w14:paraId="10D77C99" w14:textId="66934BA7" w:rsidR="00673E1E" w:rsidRDefault="00673E1E" w:rsidP="00673E1E">
      <w:pPr>
        <w:pStyle w:val="Listaconvietas"/>
      </w:pPr>
      <w:r w:rsidRPr="00673E1E">
        <w:t xml:space="preserve">Sus </w:t>
      </w:r>
      <w:proofErr w:type="spellStart"/>
      <w:r w:rsidRPr="00673E1E">
        <w:rPr>
          <w:b/>
          <w:bCs/>
        </w:rPr>
        <w:t>Estatutos</w:t>
      </w:r>
      <w:proofErr w:type="spellEnd"/>
      <w:r w:rsidRPr="00673E1E">
        <w:rPr>
          <w:b/>
          <w:bCs/>
        </w:rPr>
        <w:t xml:space="preserve"> </w:t>
      </w:r>
      <w:proofErr w:type="spellStart"/>
      <w:r w:rsidRPr="00673E1E">
        <w:rPr>
          <w:b/>
          <w:bCs/>
        </w:rPr>
        <w:t>Sociales</w:t>
      </w:r>
      <w:proofErr w:type="spellEnd"/>
      <w:r w:rsidRPr="00673E1E">
        <w:t xml:space="preserve"> (</w:t>
      </w:r>
      <w:proofErr w:type="spellStart"/>
      <w:r w:rsidRPr="00673E1E">
        <w:rPr>
          <w:color w:val="FF0000"/>
        </w:rPr>
        <w:t>aquí</w:t>
      </w:r>
      <w:proofErr w:type="spellEnd"/>
      <w:r w:rsidRPr="00673E1E">
        <w:rPr>
          <w:color w:val="FF0000"/>
        </w:rPr>
        <w:t xml:space="preserve"> </w:t>
      </w:r>
      <w:proofErr w:type="spellStart"/>
      <w:r w:rsidRPr="00673E1E">
        <w:rPr>
          <w:color w:val="FF0000"/>
        </w:rPr>
        <w:t>incluir</w:t>
      </w:r>
      <w:proofErr w:type="spellEnd"/>
      <w:r w:rsidRPr="00673E1E">
        <w:rPr>
          <w:color w:val="FF0000"/>
        </w:rPr>
        <w:t xml:space="preserve"> el enlace para </w:t>
      </w:r>
      <w:proofErr w:type="spellStart"/>
      <w:r w:rsidRPr="00673E1E">
        <w:rPr>
          <w:color w:val="FF0000"/>
        </w:rPr>
        <w:t>abrir</w:t>
      </w:r>
      <w:proofErr w:type="spellEnd"/>
      <w:r w:rsidRPr="00673E1E">
        <w:rPr>
          <w:color w:val="FF0000"/>
        </w:rPr>
        <w:t xml:space="preserve"> el </w:t>
      </w:r>
      <w:proofErr w:type="spellStart"/>
      <w:r w:rsidRPr="00673E1E">
        <w:rPr>
          <w:color w:val="FF0000"/>
        </w:rPr>
        <w:t>archivo</w:t>
      </w:r>
      <w:proofErr w:type="spellEnd"/>
      <w:r w:rsidRPr="00673E1E">
        <w:rPr>
          <w:color w:val="FF0000"/>
        </w:rPr>
        <w:t xml:space="preserve"> de los </w:t>
      </w:r>
      <w:proofErr w:type="spellStart"/>
      <w:r w:rsidRPr="00673E1E">
        <w:rPr>
          <w:color w:val="FF0000"/>
        </w:rPr>
        <w:t>estatutos</w:t>
      </w:r>
      <w:proofErr w:type="spellEnd"/>
      <w:r w:rsidRPr="00673E1E">
        <w:rPr>
          <w:color w:val="FF0000"/>
        </w:rPr>
        <w:t xml:space="preserve"> </w:t>
      </w:r>
      <w:proofErr w:type="spellStart"/>
      <w:r w:rsidRPr="00673E1E">
        <w:rPr>
          <w:color w:val="FF0000"/>
        </w:rPr>
        <w:t>refundidos</w:t>
      </w:r>
      <w:proofErr w:type="spellEnd"/>
      <w:r w:rsidRPr="00673E1E">
        <w:rPr>
          <w:color w:val="FF0000"/>
        </w:rPr>
        <w:t xml:space="preserve"> </w:t>
      </w:r>
      <w:proofErr w:type="spellStart"/>
      <w:r w:rsidRPr="00673E1E">
        <w:rPr>
          <w:color w:val="FF0000"/>
        </w:rPr>
        <w:t>que</w:t>
      </w:r>
      <w:proofErr w:type="spellEnd"/>
      <w:r w:rsidRPr="00673E1E">
        <w:rPr>
          <w:color w:val="FF0000"/>
        </w:rPr>
        <w:t xml:space="preserve"> </w:t>
      </w:r>
      <w:proofErr w:type="spellStart"/>
      <w:r w:rsidRPr="00673E1E">
        <w:rPr>
          <w:color w:val="FF0000"/>
        </w:rPr>
        <w:t>te</w:t>
      </w:r>
      <w:proofErr w:type="spellEnd"/>
      <w:r w:rsidRPr="00673E1E">
        <w:rPr>
          <w:color w:val="FF0000"/>
        </w:rPr>
        <w:t xml:space="preserve"> </w:t>
      </w:r>
      <w:proofErr w:type="spellStart"/>
      <w:r w:rsidRPr="00673E1E">
        <w:rPr>
          <w:color w:val="FF0000"/>
        </w:rPr>
        <w:t>envié</w:t>
      </w:r>
      <w:proofErr w:type="spellEnd"/>
      <w:r w:rsidRPr="00673E1E">
        <w:rPr>
          <w:color w:val="FF0000"/>
        </w:rPr>
        <w:t xml:space="preserve"> en </w:t>
      </w:r>
      <w:proofErr w:type="spellStart"/>
      <w:r w:rsidRPr="00673E1E">
        <w:rPr>
          <w:color w:val="FF0000"/>
        </w:rPr>
        <w:t>formato</w:t>
      </w:r>
      <w:proofErr w:type="spellEnd"/>
      <w:r w:rsidRPr="00673E1E">
        <w:rPr>
          <w:color w:val="FF0000"/>
        </w:rPr>
        <w:t xml:space="preserve"> </w:t>
      </w:r>
      <w:proofErr w:type="spellStart"/>
      <w:r w:rsidRPr="00673E1E">
        <w:rPr>
          <w:color w:val="FF0000"/>
        </w:rPr>
        <w:t>odt</w:t>
      </w:r>
      <w:proofErr w:type="spellEnd"/>
      <w:r w:rsidRPr="00673E1E">
        <w:t>.)</w:t>
      </w:r>
    </w:p>
    <w:p w14:paraId="06FFE9F1" w14:textId="31C983ED" w:rsidR="00D67574" w:rsidRPr="00673E1E" w:rsidRDefault="009358B8" w:rsidP="00673E1E">
      <w:pPr>
        <w:pStyle w:val="Ttulo1"/>
        <w:rPr>
          <w:color w:val="auto"/>
        </w:rPr>
      </w:pPr>
      <w:r w:rsidRPr="00673E1E">
        <w:rPr>
          <w:color w:val="auto"/>
        </w:rPr>
        <w:t xml:space="preserve">Contabilidad, </w:t>
      </w:r>
      <w:proofErr w:type="spellStart"/>
      <w:r w:rsidRPr="00673E1E">
        <w:rPr>
          <w:color w:val="auto"/>
        </w:rPr>
        <w:t>obligaciones</w:t>
      </w:r>
      <w:proofErr w:type="spellEnd"/>
      <w:r w:rsidRPr="00673E1E">
        <w:rPr>
          <w:color w:val="auto"/>
        </w:rPr>
        <w:t xml:space="preserve"> </w:t>
      </w:r>
      <w:proofErr w:type="spellStart"/>
      <w:r w:rsidRPr="00673E1E">
        <w:rPr>
          <w:color w:val="auto"/>
        </w:rPr>
        <w:t>económicas</w:t>
      </w:r>
      <w:proofErr w:type="spellEnd"/>
      <w:r w:rsidRPr="00673E1E">
        <w:rPr>
          <w:color w:val="auto"/>
        </w:rPr>
        <w:t xml:space="preserve"> y régimen fiscal</w:t>
      </w:r>
    </w:p>
    <w:p w14:paraId="6EB1397C" w14:textId="553D129A" w:rsidR="0054565F" w:rsidRDefault="0054565F">
      <w:pPr>
        <w:pStyle w:val="Listaconvietas"/>
      </w:pPr>
      <w:r w:rsidRPr="00673E1E">
        <w:rPr>
          <w:b/>
          <w:bCs/>
        </w:rPr>
        <w:t>Ley 20/1991</w:t>
      </w:r>
      <w:r w:rsidRPr="008160D2">
        <w:t xml:space="preserve">, de 7 de </w:t>
      </w:r>
      <w:proofErr w:type="spellStart"/>
      <w:r w:rsidRPr="008160D2">
        <w:t>junio</w:t>
      </w:r>
      <w:proofErr w:type="spellEnd"/>
      <w:r w:rsidRPr="008160D2">
        <w:t xml:space="preserve">, de </w:t>
      </w:r>
      <w:proofErr w:type="spellStart"/>
      <w:r w:rsidRPr="008160D2">
        <w:t>modificación</w:t>
      </w:r>
      <w:proofErr w:type="spellEnd"/>
      <w:r w:rsidRPr="008160D2">
        <w:t xml:space="preserve"> de los </w:t>
      </w:r>
      <w:proofErr w:type="spellStart"/>
      <w:r w:rsidRPr="008160D2">
        <w:t>aspectos</w:t>
      </w:r>
      <w:proofErr w:type="spellEnd"/>
      <w:r w:rsidRPr="008160D2">
        <w:t xml:space="preserve"> </w:t>
      </w:r>
      <w:proofErr w:type="spellStart"/>
      <w:r w:rsidRPr="008160D2">
        <w:t>fiscales</w:t>
      </w:r>
      <w:proofErr w:type="spellEnd"/>
      <w:r w:rsidRPr="008160D2">
        <w:t xml:space="preserve"> del Régimen Económico Fiscal de Canarias. — </w:t>
      </w:r>
      <w:hyperlink r:id="rId11">
        <w:proofErr w:type="spellStart"/>
        <w:r w:rsidRPr="008160D2">
          <w:rPr>
            <w:u w:val="single"/>
          </w:rPr>
          <w:t>texto</w:t>
        </w:r>
        <w:proofErr w:type="spellEnd"/>
        <w:r w:rsidRPr="008160D2">
          <w:rPr>
            <w:u w:val="single"/>
          </w:rPr>
          <w:t xml:space="preserve"> </w:t>
        </w:r>
        <w:proofErr w:type="spellStart"/>
        <w:r w:rsidRPr="008160D2">
          <w:rPr>
            <w:u w:val="single"/>
          </w:rPr>
          <w:t>oficial</w:t>
        </w:r>
        <w:proofErr w:type="spellEnd"/>
      </w:hyperlink>
    </w:p>
    <w:p w14:paraId="69670DE3" w14:textId="77777777" w:rsidR="0054565F" w:rsidRPr="008160D2" w:rsidRDefault="0054565F" w:rsidP="0054565F">
      <w:pPr>
        <w:pStyle w:val="Listaconvietas"/>
      </w:pPr>
      <w:r w:rsidRPr="00673E1E">
        <w:rPr>
          <w:b/>
          <w:bCs/>
        </w:rPr>
        <w:t>Ley 49/2002</w:t>
      </w:r>
      <w:r w:rsidRPr="008160D2">
        <w:t xml:space="preserve">, de 23 de </w:t>
      </w:r>
      <w:proofErr w:type="spellStart"/>
      <w:r w:rsidRPr="008160D2">
        <w:t>diciembre</w:t>
      </w:r>
      <w:proofErr w:type="spellEnd"/>
      <w:r w:rsidRPr="008160D2">
        <w:t xml:space="preserve">, de </w:t>
      </w:r>
      <w:proofErr w:type="spellStart"/>
      <w:r w:rsidRPr="008160D2">
        <w:t>régimen</w:t>
      </w:r>
      <w:proofErr w:type="spellEnd"/>
      <w:r w:rsidRPr="008160D2">
        <w:t xml:space="preserve"> fiscal de las </w:t>
      </w:r>
      <w:proofErr w:type="spellStart"/>
      <w:r w:rsidRPr="008160D2">
        <w:t>entidades</w:t>
      </w:r>
      <w:proofErr w:type="spellEnd"/>
      <w:r w:rsidRPr="008160D2">
        <w:t xml:space="preserve"> sin fines </w:t>
      </w:r>
      <w:proofErr w:type="spellStart"/>
      <w:r w:rsidRPr="008160D2">
        <w:t>lucrativos</w:t>
      </w:r>
      <w:proofErr w:type="spellEnd"/>
      <w:r w:rsidRPr="008160D2">
        <w:t xml:space="preserve"> y de los </w:t>
      </w:r>
      <w:proofErr w:type="spellStart"/>
      <w:r w:rsidRPr="008160D2">
        <w:t>incentivos</w:t>
      </w:r>
      <w:proofErr w:type="spellEnd"/>
      <w:r w:rsidRPr="008160D2">
        <w:t xml:space="preserve"> </w:t>
      </w:r>
      <w:proofErr w:type="spellStart"/>
      <w:r w:rsidRPr="008160D2">
        <w:t>fiscales</w:t>
      </w:r>
      <w:proofErr w:type="spellEnd"/>
      <w:r w:rsidRPr="008160D2">
        <w:t xml:space="preserve"> al </w:t>
      </w:r>
      <w:proofErr w:type="spellStart"/>
      <w:r w:rsidRPr="008160D2">
        <w:t>mecenazgo</w:t>
      </w:r>
      <w:proofErr w:type="spellEnd"/>
      <w:r w:rsidRPr="008160D2">
        <w:t xml:space="preserve">. — </w:t>
      </w:r>
      <w:hyperlink r:id="rId12">
        <w:proofErr w:type="spellStart"/>
        <w:r w:rsidRPr="008160D2">
          <w:rPr>
            <w:u w:val="single"/>
          </w:rPr>
          <w:t>texto</w:t>
        </w:r>
        <w:proofErr w:type="spellEnd"/>
        <w:r w:rsidRPr="008160D2">
          <w:rPr>
            <w:u w:val="single"/>
          </w:rPr>
          <w:t xml:space="preserve"> </w:t>
        </w:r>
        <w:proofErr w:type="spellStart"/>
        <w:r w:rsidRPr="008160D2">
          <w:rPr>
            <w:u w:val="single"/>
          </w:rPr>
          <w:t>oficial</w:t>
        </w:r>
        <w:proofErr w:type="spellEnd"/>
      </w:hyperlink>
      <w:r w:rsidRPr="008160D2">
        <w:t xml:space="preserve"> </w:t>
      </w:r>
    </w:p>
    <w:p w14:paraId="34C413C8" w14:textId="77777777" w:rsidR="0054565F" w:rsidRPr="008160D2" w:rsidRDefault="0054565F" w:rsidP="0054565F">
      <w:pPr>
        <w:pStyle w:val="Listaconvietas"/>
      </w:pPr>
      <w:r w:rsidRPr="00673E1E">
        <w:rPr>
          <w:b/>
          <w:bCs/>
        </w:rPr>
        <w:t>Ley 58/2003</w:t>
      </w:r>
      <w:r w:rsidRPr="008160D2">
        <w:t xml:space="preserve">, de 17 de </w:t>
      </w:r>
      <w:proofErr w:type="spellStart"/>
      <w:r w:rsidRPr="008160D2">
        <w:t>diciembre</w:t>
      </w:r>
      <w:proofErr w:type="spellEnd"/>
      <w:r w:rsidRPr="008160D2">
        <w:t xml:space="preserve">, General </w:t>
      </w:r>
      <w:proofErr w:type="spellStart"/>
      <w:r w:rsidRPr="008160D2">
        <w:t>Tributaria</w:t>
      </w:r>
      <w:proofErr w:type="spellEnd"/>
      <w:r w:rsidRPr="008160D2">
        <w:t xml:space="preserve">. — </w:t>
      </w:r>
      <w:hyperlink r:id="rId13">
        <w:proofErr w:type="spellStart"/>
        <w:r w:rsidRPr="008160D2">
          <w:rPr>
            <w:u w:val="single"/>
          </w:rPr>
          <w:t>texto</w:t>
        </w:r>
        <w:proofErr w:type="spellEnd"/>
        <w:r w:rsidRPr="008160D2">
          <w:rPr>
            <w:u w:val="single"/>
          </w:rPr>
          <w:t xml:space="preserve"> </w:t>
        </w:r>
        <w:proofErr w:type="spellStart"/>
        <w:r w:rsidRPr="008160D2">
          <w:rPr>
            <w:u w:val="single"/>
          </w:rPr>
          <w:t>oficial</w:t>
        </w:r>
        <w:proofErr w:type="spellEnd"/>
      </w:hyperlink>
    </w:p>
    <w:p w14:paraId="2B7B34E8" w14:textId="77777777" w:rsidR="0054565F" w:rsidRPr="008160D2" w:rsidRDefault="0054565F" w:rsidP="0054565F">
      <w:pPr>
        <w:pStyle w:val="Listaconvietas"/>
      </w:pPr>
      <w:r w:rsidRPr="00673E1E">
        <w:rPr>
          <w:b/>
          <w:bCs/>
        </w:rPr>
        <w:t xml:space="preserve">Real </w:t>
      </w:r>
      <w:proofErr w:type="spellStart"/>
      <w:r w:rsidRPr="00673E1E">
        <w:rPr>
          <w:b/>
          <w:bCs/>
        </w:rPr>
        <w:t>Decreto</w:t>
      </w:r>
      <w:proofErr w:type="spellEnd"/>
      <w:r w:rsidRPr="00673E1E">
        <w:rPr>
          <w:b/>
          <w:bCs/>
        </w:rPr>
        <w:t xml:space="preserve"> 1514/2007</w:t>
      </w:r>
      <w:r w:rsidRPr="008160D2">
        <w:t xml:space="preserve">, de 16 de </w:t>
      </w:r>
      <w:proofErr w:type="spellStart"/>
      <w:r w:rsidRPr="008160D2">
        <w:t>noviembre</w:t>
      </w:r>
      <w:proofErr w:type="spellEnd"/>
      <w:r w:rsidRPr="008160D2">
        <w:t xml:space="preserve">, </w:t>
      </w:r>
      <w:proofErr w:type="spellStart"/>
      <w:r w:rsidRPr="008160D2">
        <w:t>por</w:t>
      </w:r>
      <w:proofErr w:type="spellEnd"/>
      <w:r w:rsidRPr="008160D2">
        <w:t xml:space="preserve"> el </w:t>
      </w:r>
      <w:proofErr w:type="spellStart"/>
      <w:r w:rsidRPr="008160D2">
        <w:t>que</w:t>
      </w:r>
      <w:proofErr w:type="spellEnd"/>
      <w:r w:rsidRPr="008160D2">
        <w:t xml:space="preserve"> se </w:t>
      </w:r>
      <w:proofErr w:type="spellStart"/>
      <w:r w:rsidRPr="008160D2">
        <w:t>aprueba</w:t>
      </w:r>
      <w:proofErr w:type="spellEnd"/>
      <w:r w:rsidRPr="008160D2">
        <w:t xml:space="preserve"> el Plan General de Contabilidad. — </w:t>
      </w:r>
      <w:hyperlink r:id="rId14">
        <w:proofErr w:type="spellStart"/>
        <w:r w:rsidRPr="008160D2">
          <w:rPr>
            <w:u w:val="single"/>
          </w:rPr>
          <w:t>texto</w:t>
        </w:r>
        <w:proofErr w:type="spellEnd"/>
        <w:r w:rsidRPr="008160D2">
          <w:rPr>
            <w:u w:val="single"/>
          </w:rPr>
          <w:t xml:space="preserve"> </w:t>
        </w:r>
        <w:proofErr w:type="spellStart"/>
        <w:r w:rsidRPr="008160D2">
          <w:rPr>
            <w:u w:val="single"/>
          </w:rPr>
          <w:t>oficial</w:t>
        </w:r>
        <w:proofErr w:type="spellEnd"/>
      </w:hyperlink>
    </w:p>
    <w:p w14:paraId="22BE72E2" w14:textId="6D565474" w:rsidR="00D67574" w:rsidRPr="008160D2" w:rsidRDefault="009358B8">
      <w:pPr>
        <w:pStyle w:val="Listaconvietas"/>
      </w:pPr>
      <w:r w:rsidRPr="00673E1E">
        <w:rPr>
          <w:b/>
          <w:bCs/>
        </w:rPr>
        <w:t>R</w:t>
      </w:r>
      <w:r w:rsidRPr="00673E1E">
        <w:rPr>
          <w:b/>
          <w:bCs/>
        </w:rPr>
        <w:t xml:space="preserve">eal </w:t>
      </w:r>
      <w:proofErr w:type="spellStart"/>
      <w:r w:rsidRPr="00673E1E">
        <w:rPr>
          <w:b/>
          <w:bCs/>
        </w:rPr>
        <w:t>Decreto</w:t>
      </w:r>
      <w:proofErr w:type="spellEnd"/>
      <w:r w:rsidRPr="00673E1E">
        <w:rPr>
          <w:b/>
          <w:bCs/>
        </w:rPr>
        <w:t xml:space="preserve"> 1491/2011</w:t>
      </w:r>
      <w:r w:rsidRPr="008160D2">
        <w:t xml:space="preserve">, de 24 de octubre, por el que se aprueban las normas de adaptación del Plan General de Contabilidad a las entidades sin fines lucrativos. — </w:t>
      </w:r>
      <w:hyperlink r:id="rId15">
        <w:r w:rsidRPr="008160D2">
          <w:rPr>
            <w:u w:val="single"/>
          </w:rPr>
          <w:t>texto oficial</w:t>
        </w:r>
      </w:hyperlink>
    </w:p>
    <w:p w14:paraId="615AD94B" w14:textId="77777777" w:rsidR="00D67574" w:rsidRPr="008160D2" w:rsidRDefault="009358B8">
      <w:pPr>
        <w:pStyle w:val="Listaconvietas"/>
      </w:pPr>
      <w:r w:rsidRPr="00673E1E">
        <w:rPr>
          <w:b/>
          <w:bCs/>
        </w:rPr>
        <w:t>Ley 27/2014</w:t>
      </w:r>
      <w:r w:rsidRPr="008160D2">
        <w:t xml:space="preserve">, de 27 de noviembre, del Impuesto sobre Sociedades. — </w:t>
      </w:r>
      <w:hyperlink r:id="rId16">
        <w:r w:rsidRPr="008160D2">
          <w:rPr>
            <w:u w:val="single"/>
          </w:rPr>
          <w:t>texto oficial</w:t>
        </w:r>
      </w:hyperlink>
    </w:p>
    <w:p w14:paraId="07DA08B9" w14:textId="27CE569D" w:rsidR="00D67574" w:rsidRPr="008160D2" w:rsidRDefault="009358B8">
      <w:pPr>
        <w:pStyle w:val="Ttulo1"/>
        <w:rPr>
          <w:color w:val="auto"/>
        </w:rPr>
      </w:pPr>
      <w:proofErr w:type="spellStart"/>
      <w:r w:rsidRPr="008160D2">
        <w:rPr>
          <w:color w:val="auto"/>
        </w:rPr>
        <w:t>Transparencia</w:t>
      </w:r>
      <w:proofErr w:type="spellEnd"/>
      <w:r w:rsidRPr="008160D2">
        <w:rPr>
          <w:color w:val="auto"/>
        </w:rPr>
        <w:t xml:space="preserve">, </w:t>
      </w:r>
      <w:proofErr w:type="spellStart"/>
      <w:r w:rsidRPr="008160D2">
        <w:rPr>
          <w:color w:val="auto"/>
        </w:rPr>
        <w:t>subvenciones</w:t>
      </w:r>
      <w:proofErr w:type="spellEnd"/>
      <w:r w:rsidRPr="008160D2">
        <w:rPr>
          <w:color w:val="auto"/>
        </w:rPr>
        <w:t xml:space="preserve"> y </w:t>
      </w:r>
      <w:proofErr w:type="spellStart"/>
      <w:r w:rsidRPr="008160D2">
        <w:rPr>
          <w:color w:val="auto"/>
        </w:rPr>
        <w:t>ayudas</w:t>
      </w:r>
      <w:proofErr w:type="spellEnd"/>
      <w:r w:rsidRPr="008160D2">
        <w:rPr>
          <w:color w:val="auto"/>
        </w:rPr>
        <w:t xml:space="preserve"> públicas</w:t>
      </w:r>
    </w:p>
    <w:p w14:paraId="528D5D86" w14:textId="2C28C3D0" w:rsidR="00D67574" w:rsidRPr="008160D2" w:rsidRDefault="009358B8">
      <w:pPr>
        <w:pStyle w:val="Listaconvietas"/>
      </w:pPr>
      <w:r w:rsidRPr="0054565F">
        <w:rPr>
          <w:b/>
          <w:bCs/>
        </w:rPr>
        <w:t>Ley 19/2013</w:t>
      </w:r>
      <w:r w:rsidRPr="008160D2">
        <w:t xml:space="preserve">, de 9 de diciembre, de transparencia, acceso a la información pública y buen gobierno. — </w:t>
      </w:r>
      <w:hyperlink r:id="rId17">
        <w:r w:rsidRPr="008160D2">
          <w:rPr>
            <w:u w:val="single"/>
          </w:rPr>
          <w:t>texto of</w:t>
        </w:r>
        <w:r w:rsidRPr="008160D2">
          <w:rPr>
            <w:u w:val="single"/>
          </w:rPr>
          <w:t>i</w:t>
        </w:r>
        <w:r w:rsidRPr="008160D2">
          <w:rPr>
            <w:u w:val="single"/>
          </w:rPr>
          <w:t>cial</w:t>
        </w:r>
      </w:hyperlink>
      <w:r w:rsidRPr="008160D2">
        <w:t xml:space="preserve"> </w:t>
      </w:r>
    </w:p>
    <w:p w14:paraId="1449BFFD" w14:textId="27A2D096" w:rsidR="00D67574" w:rsidRPr="008160D2" w:rsidRDefault="009358B8">
      <w:pPr>
        <w:pStyle w:val="Listaconvietas"/>
      </w:pPr>
      <w:r w:rsidRPr="0054565F">
        <w:rPr>
          <w:b/>
          <w:bCs/>
        </w:rPr>
        <w:t>Ley 12/2014</w:t>
      </w:r>
      <w:r w:rsidRPr="008160D2">
        <w:t xml:space="preserve">, de 26 de diciembre, de transparencia y de acceso a la información pública de Canarias. — </w:t>
      </w:r>
      <w:hyperlink r:id="rId18">
        <w:r w:rsidRPr="008160D2">
          <w:rPr>
            <w:u w:val="single"/>
          </w:rPr>
          <w:t>texto oficial</w:t>
        </w:r>
      </w:hyperlink>
      <w:r w:rsidRPr="008160D2">
        <w:t xml:space="preserve"> </w:t>
      </w:r>
    </w:p>
    <w:p w14:paraId="6C570C5F" w14:textId="28282867" w:rsidR="00D67574" w:rsidRPr="008160D2" w:rsidRDefault="009358B8">
      <w:pPr>
        <w:pStyle w:val="Listaconvietas"/>
      </w:pPr>
      <w:r w:rsidRPr="0054565F">
        <w:rPr>
          <w:b/>
          <w:bCs/>
        </w:rPr>
        <w:t>Ley 38/2003</w:t>
      </w:r>
      <w:r w:rsidRPr="008160D2">
        <w:t xml:space="preserve">, de 17 de noviembre, General de Subvenciones. — </w:t>
      </w:r>
      <w:hyperlink r:id="rId19">
        <w:r w:rsidRPr="008160D2">
          <w:rPr>
            <w:u w:val="single"/>
          </w:rPr>
          <w:t>texto oficial</w:t>
        </w:r>
      </w:hyperlink>
      <w:r w:rsidRPr="008160D2">
        <w:t xml:space="preserve"> </w:t>
      </w:r>
    </w:p>
    <w:p w14:paraId="628292F1" w14:textId="16E69D2B" w:rsidR="00D67574" w:rsidRPr="008160D2" w:rsidRDefault="009358B8">
      <w:pPr>
        <w:pStyle w:val="Listaconvietas"/>
      </w:pPr>
      <w:r w:rsidRPr="0054565F">
        <w:rPr>
          <w:b/>
          <w:bCs/>
        </w:rPr>
        <w:t>Real Decreto 887/2006</w:t>
      </w:r>
      <w:r w:rsidRPr="008160D2">
        <w:t xml:space="preserve">, de 21 de julio, por el que se aprueba el Reglamento de la Ley General de Subvenciones. — </w:t>
      </w:r>
      <w:hyperlink r:id="rId20">
        <w:r w:rsidRPr="008160D2">
          <w:rPr>
            <w:u w:val="single"/>
          </w:rPr>
          <w:t>texto oficial</w:t>
        </w:r>
      </w:hyperlink>
      <w:r w:rsidRPr="008160D2">
        <w:t xml:space="preserve"> </w:t>
      </w:r>
    </w:p>
    <w:p w14:paraId="464C2043" w14:textId="23E70ED7" w:rsidR="00D67574" w:rsidRPr="008160D2" w:rsidRDefault="009358B8">
      <w:pPr>
        <w:pStyle w:val="Ttulo1"/>
        <w:rPr>
          <w:color w:val="auto"/>
        </w:rPr>
      </w:pPr>
      <w:proofErr w:type="spellStart"/>
      <w:r w:rsidRPr="008160D2">
        <w:rPr>
          <w:color w:val="auto"/>
        </w:rPr>
        <w:t>Protección</w:t>
      </w:r>
      <w:proofErr w:type="spellEnd"/>
      <w:r w:rsidRPr="008160D2">
        <w:rPr>
          <w:color w:val="auto"/>
        </w:rPr>
        <w:t xml:space="preserve"> de </w:t>
      </w:r>
      <w:proofErr w:type="spellStart"/>
      <w:r w:rsidRPr="008160D2">
        <w:rPr>
          <w:color w:val="auto"/>
        </w:rPr>
        <w:t>datos</w:t>
      </w:r>
      <w:proofErr w:type="spellEnd"/>
      <w:r w:rsidRPr="008160D2">
        <w:rPr>
          <w:color w:val="auto"/>
        </w:rPr>
        <w:t xml:space="preserve"> y servicios digitales</w:t>
      </w:r>
    </w:p>
    <w:p w14:paraId="717E75B7" w14:textId="77777777" w:rsidR="00D67574" w:rsidRPr="008160D2" w:rsidRDefault="009358B8">
      <w:pPr>
        <w:pStyle w:val="Listaconvietas"/>
      </w:pPr>
      <w:r w:rsidRPr="0054565F">
        <w:rPr>
          <w:b/>
          <w:bCs/>
        </w:rPr>
        <w:t>Reglamento (UE) 2016/679</w:t>
      </w:r>
      <w:r w:rsidRPr="008160D2">
        <w:t xml:space="preserve">, Reglamento General de Protección de Datos. — </w:t>
      </w:r>
      <w:hyperlink r:id="rId21">
        <w:r w:rsidRPr="008160D2">
          <w:rPr>
            <w:u w:val="single"/>
          </w:rPr>
          <w:t>texto oficial</w:t>
        </w:r>
      </w:hyperlink>
    </w:p>
    <w:p w14:paraId="1B76E358" w14:textId="77777777" w:rsidR="00D67574" w:rsidRPr="008160D2" w:rsidRDefault="009358B8">
      <w:pPr>
        <w:pStyle w:val="Listaconvietas"/>
      </w:pPr>
      <w:r w:rsidRPr="0054565F">
        <w:rPr>
          <w:b/>
          <w:bCs/>
        </w:rPr>
        <w:t>Ley Orgánica 3/2018</w:t>
      </w:r>
      <w:r w:rsidRPr="008160D2">
        <w:t xml:space="preserve">, de 5 de diciembre, de Protección de Datos Personales y garantía de los derechos digitales. — </w:t>
      </w:r>
      <w:hyperlink r:id="rId22">
        <w:r w:rsidRPr="008160D2">
          <w:rPr>
            <w:u w:val="single"/>
          </w:rPr>
          <w:t>texto oficial</w:t>
        </w:r>
      </w:hyperlink>
    </w:p>
    <w:p w14:paraId="3AFC762B" w14:textId="77777777" w:rsidR="00D67574" w:rsidRPr="008160D2" w:rsidRDefault="009358B8">
      <w:pPr>
        <w:pStyle w:val="Listaconvietas"/>
      </w:pPr>
      <w:r w:rsidRPr="0054565F">
        <w:rPr>
          <w:b/>
          <w:bCs/>
        </w:rPr>
        <w:t>Ley 34/2002</w:t>
      </w:r>
      <w:r w:rsidRPr="008160D2">
        <w:t xml:space="preserve">, de 11 de julio, de servicios de la sociedad de la información y de comercio electrónico. — </w:t>
      </w:r>
      <w:hyperlink r:id="rId23">
        <w:r w:rsidRPr="008160D2">
          <w:rPr>
            <w:u w:val="single"/>
          </w:rPr>
          <w:t>texto oficial</w:t>
        </w:r>
      </w:hyperlink>
      <w:r w:rsidRPr="008160D2">
        <w:t xml:space="preserve"> Cuando corresponda por los servicios y canales digitales utilizados.</w:t>
      </w:r>
    </w:p>
    <w:p w14:paraId="024E293D" w14:textId="36E53361" w:rsidR="00D67574" w:rsidRPr="008160D2" w:rsidRDefault="009358B8">
      <w:pPr>
        <w:pStyle w:val="Ttulo1"/>
        <w:rPr>
          <w:color w:val="auto"/>
        </w:rPr>
      </w:pPr>
      <w:proofErr w:type="spellStart"/>
      <w:r w:rsidRPr="008160D2">
        <w:rPr>
          <w:color w:val="auto"/>
        </w:rPr>
        <w:t>Normativa</w:t>
      </w:r>
      <w:proofErr w:type="spellEnd"/>
      <w:r w:rsidRPr="008160D2">
        <w:rPr>
          <w:color w:val="auto"/>
        </w:rPr>
        <w:t xml:space="preserve"> </w:t>
      </w:r>
      <w:proofErr w:type="spellStart"/>
      <w:r w:rsidRPr="008160D2">
        <w:rPr>
          <w:color w:val="auto"/>
        </w:rPr>
        <w:t>laboral</w:t>
      </w:r>
      <w:proofErr w:type="spellEnd"/>
      <w:r w:rsidRPr="008160D2">
        <w:rPr>
          <w:color w:val="auto"/>
        </w:rPr>
        <w:t xml:space="preserve"> y </w:t>
      </w:r>
      <w:proofErr w:type="spellStart"/>
      <w:r w:rsidRPr="008160D2">
        <w:rPr>
          <w:color w:val="auto"/>
        </w:rPr>
        <w:t>prevención</w:t>
      </w:r>
      <w:proofErr w:type="spellEnd"/>
      <w:r w:rsidRPr="008160D2">
        <w:rPr>
          <w:color w:val="auto"/>
        </w:rPr>
        <w:t xml:space="preserve"> de riesgos laborales</w:t>
      </w:r>
    </w:p>
    <w:p w14:paraId="0B90C5EE" w14:textId="77777777" w:rsidR="00D67574" w:rsidRPr="008160D2" w:rsidRDefault="009358B8">
      <w:pPr>
        <w:pStyle w:val="Listaconvietas"/>
      </w:pPr>
      <w:r w:rsidRPr="0054565F">
        <w:rPr>
          <w:b/>
          <w:bCs/>
        </w:rPr>
        <w:t>Real Decreto Legislativo 2/2015</w:t>
      </w:r>
      <w:r w:rsidRPr="008160D2">
        <w:t xml:space="preserve">, de 23 de octubre, por el que se aprueba el texto refundido de la Ley del Estatuto de los Trabajadores. — </w:t>
      </w:r>
      <w:hyperlink r:id="rId24">
        <w:r w:rsidRPr="008160D2">
          <w:rPr>
            <w:u w:val="single"/>
          </w:rPr>
          <w:t>texto oficial</w:t>
        </w:r>
      </w:hyperlink>
    </w:p>
    <w:p w14:paraId="4C05FADA" w14:textId="77777777" w:rsidR="00D67574" w:rsidRPr="008160D2" w:rsidRDefault="009358B8">
      <w:pPr>
        <w:pStyle w:val="Listaconvietas"/>
      </w:pPr>
      <w:r w:rsidRPr="0054565F">
        <w:rPr>
          <w:b/>
          <w:bCs/>
        </w:rPr>
        <w:lastRenderedPageBreak/>
        <w:t>Real Decreto Legislativo 8/2015</w:t>
      </w:r>
      <w:r w:rsidRPr="008160D2">
        <w:t xml:space="preserve">, de 30 de octubre, por el que se aprueba el texto refundido de la Ley General de la Seguridad Social. — </w:t>
      </w:r>
      <w:hyperlink r:id="rId25">
        <w:r w:rsidRPr="008160D2">
          <w:rPr>
            <w:u w:val="single"/>
          </w:rPr>
          <w:t>texto oficial</w:t>
        </w:r>
      </w:hyperlink>
    </w:p>
    <w:p w14:paraId="1C75614B" w14:textId="77777777" w:rsidR="00D67574" w:rsidRPr="008160D2" w:rsidRDefault="009358B8">
      <w:pPr>
        <w:pStyle w:val="Listaconvietas"/>
      </w:pPr>
      <w:r w:rsidRPr="0054565F">
        <w:rPr>
          <w:b/>
          <w:bCs/>
        </w:rPr>
        <w:t>Ley 31/1995</w:t>
      </w:r>
      <w:r w:rsidRPr="008160D2">
        <w:t xml:space="preserve">, de 8 de noviembre, de Prevención de Riesgos Laborales. — </w:t>
      </w:r>
      <w:hyperlink r:id="rId26">
        <w:r w:rsidRPr="008160D2">
          <w:rPr>
            <w:u w:val="single"/>
          </w:rPr>
          <w:t>texto oficial</w:t>
        </w:r>
      </w:hyperlink>
    </w:p>
    <w:p w14:paraId="02F4F0D3" w14:textId="1CCA9277" w:rsidR="00D67574" w:rsidRPr="008160D2" w:rsidRDefault="009358B8">
      <w:pPr>
        <w:pStyle w:val="Ttulo1"/>
        <w:rPr>
          <w:color w:val="auto"/>
        </w:rPr>
      </w:pPr>
      <w:proofErr w:type="spellStart"/>
      <w:r w:rsidRPr="008160D2">
        <w:rPr>
          <w:color w:val="auto"/>
        </w:rPr>
        <w:t>Otras</w:t>
      </w:r>
      <w:proofErr w:type="spellEnd"/>
      <w:r w:rsidRPr="008160D2">
        <w:rPr>
          <w:color w:val="auto"/>
        </w:rPr>
        <w:t xml:space="preserve"> </w:t>
      </w:r>
      <w:proofErr w:type="spellStart"/>
      <w:r w:rsidRPr="008160D2">
        <w:rPr>
          <w:color w:val="auto"/>
        </w:rPr>
        <w:t>normas</w:t>
      </w:r>
      <w:proofErr w:type="spellEnd"/>
      <w:r w:rsidRPr="008160D2">
        <w:rPr>
          <w:color w:val="auto"/>
        </w:rPr>
        <w:t xml:space="preserve"> </w:t>
      </w:r>
      <w:proofErr w:type="spellStart"/>
      <w:r w:rsidRPr="008160D2">
        <w:rPr>
          <w:color w:val="auto"/>
        </w:rPr>
        <w:t>relevantes</w:t>
      </w:r>
      <w:proofErr w:type="spellEnd"/>
    </w:p>
    <w:p w14:paraId="4636D965" w14:textId="37DCBEB0" w:rsidR="00D67574" w:rsidRPr="008160D2" w:rsidRDefault="009358B8">
      <w:pPr>
        <w:pStyle w:val="Listaconvietas"/>
      </w:pPr>
      <w:r w:rsidRPr="0054565F">
        <w:rPr>
          <w:b/>
          <w:bCs/>
        </w:rPr>
        <w:t>Ley 10/2010</w:t>
      </w:r>
      <w:r w:rsidRPr="008160D2">
        <w:t xml:space="preserve">, de 28 de abril, de prevención del blanqueo de capitales y de la financiación del terrorismo. — </w:t>
      </w:r>
      <w:hyperlink r:id="rId27">
        <w:proofErr w:type="spellStart"/>
        <w:r w:rsidRPr="008160D2">
          <w:rPr>
            <w:u w:val="single"/>
          </w:rPr>
          <w:t>texto</w:t>
        </w:r>
        <w:proofErr w:type="spellEnd"/>
        <w:r w:rsidRPr="008160D2">
          <w:rPr>
            <w:u w:val="single"/>
          </w:rPr>
          <w:t xml:space="preserve"> </w:t>
        </w:r>
        <w:proofErr w:type="spellStart"/>
        <w:r w:rsidRPr="008160D2">
          <w:rPr>
            <w:u w:val="single"/>
          </w:rPr>
          <w:t>oficial</w:t>
        </w:r>
        <w:proofErr w:type="spellEnd"/>
      </w:hyperlink>
    </w:p>
    <w:p w14:paraId="413ED32B" w14:textId="2A8C2D6C" w:rsidR="00D67574" w:rsidRPr="008160D2" w:rsidRDefault="009358B8">
      <w:pPr>
        <w:pStyle w:val="Listaconvietas"/>
      </w:pPr>
      <w:r w:rsidRPr="0054565F">
        <w:rPr>
          <w:b/>
          <w:bCs/>
        </w:rPr>
        <w:t>Real Decreto 304/2014</w:t>
      </w:r>
      <w:r w:rsidRPr="008160D2">
        <w:t xml:space="preserve">, de 5 de mayo, por el que se aprueba el Reglamento de la Ley 10/2010. — </w:t>
      </w:r>
      <w:hyperlink r:id="rId28">
        <w:r w:rsidRPr="008160D2">
          <w:rPr>
            <w:u w:val="single"/>
          </w:rPr>
          <w:t>texto oficial</w:t>
        </w:r>
      </w:hyperlink>
      <w:r w:rsidRPr="008160D2">
        <w:t xml:space="preserve"> </w:t>
      </w:r>
    </w:p>
    <w:p w14:paraId="2E8F7433" w14:textId="2261A43E" w:rsidR="00D67574" w:rsidRPr="008160D2" w:rsidRDefault="00D67574">
      <w:pPr>
        <w:spacing w:before="160"/>
      </w:pPr>
    </w:p>
    <w:sectPr w:rsidR="00D67574" w:rsidRPr="008160D2" w:rsidSect="00034616">
      <w:headerReference w:type="default" r:id="rId2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C79FF" w14:textId="77777777" w:rsidR="009358B8" w:rsidRDefault="009358B8" w:rsidP="0054565F">
      <w:pPr>
        <w:spacing w:after="0" w:line="240" w:lineRule="auto"/>
      </w:pPr>
      <w:r>
        <w:separator/>
      </w:r>
    </w:p>
  </w:endnote>
  <w:endnote w:type="continuationSeparator" w:id="0">
    <w:p w14:paraId="3B8FB938" w14:textId="77777777" w:rsidR="009358B8" w:rsidRDefault="009358B8" w:rsidP="005456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CD048" w14:textId="77777777" w:rsidR="009358B8" w:rsidRDefault="009358B8" w:rsidP="0054565F">
      <w:pPr>
        <w:spacing w:after="0" w:line="240" w:lineRule="auto"/>
      </w:pPr>
      <w:r>
        <w:separator/>
      </w:r>
    </w:p>
  </w:footnote>
  <w:footnote w:type="continuationSeparator" w:id="0">
    <w:p w14:paraId="35E9F7F9" w14:textId="77777777" w:rsidR="009358B8" w:rsidRDefault="009358B8" w:rsidP="005456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29000555"/>
      <w:docPartObj>
        <w:docPartGallery w:val="Page Numbers (Top of Page)"/>
        <w:docPartUnique/>
      </w:docPartObj>
    </w:sdtPr>
    <w:sdtContent>
      <w:p w14:paraId="5F6DE618" w14:textId="2AFDA5B9" w:rsidR="0054565F" w:rsidRDefault="0054565F">
        <w:pPr>
          <w:pStyle w:val="Encabezad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6A83D31D" w14:textId="77777777" w:rsidR="0054565F" w:rsidRDefault="0054565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63ECC1C4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43751613">
    <w:abstractNumId w:val="8"/>
  </w:num>
  <w:num w:numId="2" w16cid:durableId="1186821304">
    <w:abstractNumId w:val="6"/>
  </w:num>
  <w:num w:numId="3" w16cid:durableId="849371296">
    <w:abstractNumId w:val="5"/>
  </w:num>
  <w:num w:numId="4" w16cid:durableId="1463229188">
    <w:abstractNumId w:val="4"/>
  </w:num>
  <w:num w:numId="5" w16cid:durableId="1856649803">
    <w:abstractNumId w:val="7"/>
  </w:num>
  <w:num w:numId="6" w16cid:durableId="1686441079">
    <w:abstractNumId w:val="3"/>
  </w:num>
  <w:num w:numId="7" w16cid:durableId="2022467308">
    <w:abstractNumId w:val="2"/>
  </w:num>
  <w:num w:numId="8" w16cid:durableId="865368945">
    <w:abstractNumId w:val="1"/>
  </w:num>
  <w:num w:numId="9" w16cid:durableId="292903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4565F"/>
    <w:rsid w:val="00673E1E"/>
    <w:rsid w:val="00734130"/>
    <w:rsid w:val="008160D2"/>
    <w:rsid w:val="009358B8"/>
    <w:rsid w:val="00AA1D8D"/>
    <w:rsid w:val="00B47730"/>
    <w:rsid w:val="00CB0664"/>
    <w:rsid w:val="00D6757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4FF8D4"/>
  <w14:defaultImageDpi w14:val="300"/>
  <w15:docId w15:val="{337AF885-02FB-4D87-A525-3848ECB9F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6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oe.es/buscar/act.php?id=BOE-A-1978-31229" TargetMode="External"/><Relationship Id="rId13" Type="http://schemas.openxmlformats.org/officeDocument/2006/relationships/hyperlink" Target="https://www.boe.es/buscar/act.php?id=BOE-A-2003-23186" TargetMode="External"/><Relationship Id="rId18" Type="http://schemas.openxmlformats.org/officeDocument/2006/relationships/hyperlink" Target="https://www.boe.es/eli/es-cn/l/2014/12/26/12/con" TargetMode="External"/><Relationship Id="rId26" Type="http://schemas.openxmlformats.org/officeDocument/2006/relationships/hyperlink" Target="https://www.boe.es/buscar/act.php?id=BOE-A-1995-24292" TargetMode="External"/><Relationship Id="rId3" Type="http://schemas.openxmlformats.org/officeDocument/2006/relationships/styles" Target="styles.xml"/><Relationship Id="rId21" Type="http://schemas.openxmlformats.org/officeDocument/2006/relationships/hyperlink" Target="https://eur-lex.europa.eu/eli/reg/2016/679/oj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boe.es/eli/es/l/2002/12/23/49" TargetMode="External"/><Relationship Id="rId17" Type="http://schemas.openxmlformats.org/officeDocument/2006/relationships/hyperlink" Target="https://www.boe.es/buscar/act.php?id=BOE-A-2013-12887" TargetMode="External"/><Relationship Id="rId25" Type="http://schemas.openxmlformats.org/officeDocument/2006/relationships/hyperlink" Target="https://www.boe.es/buscar/act.php?id=BOE-A-2015-1172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boe.es/eli/es/l/2014/11/27/27/con" TargetMode="External"/><Relationship Id="rId20" Type="http://schemas.openxmlformats.org/officeDocument/2006/relationships/hyperlink" Target="https://www.boe.es/buscar/?q=Real+Decreto+887%2F2006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boe.es/buscar/act.php?id=BOE-A-1991-14463" TargetMode="External"/><Relationship Id="rId24" Type="http://schemas.openxmlformats.org/officeDocument/2006/relationships/hyperlink" Target="https://www.boe.es/eli/es/rdlg/2015/10/23/2/co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boe.es/buscar/?q=Real+Decreto+1491%2F2011" TargetMode="External"/><Relationship Id="rId23" Type="http://schemas.openxmlformats.org/officeDocument/2006/relationships/hyperlink" Target="https://www.boe.es/buscar/act.php?id=BOE-A-2002-13758" TargetMode="External"/><Relationship Id="rId28" Type="http://schemas.openxmlformats.org/officeDocument/2006/relationships/hyperlink" Target="https://www.boe.es/buscar/act.php?id=BOE-A-2014-4742" TargetMode="External"/><Relationship Id="rId10" Type="http://schemas.openxmlformats.org/officeDocument/2006/relationships/hyperlink" Target="https://www.boe.es/eli/es/l/2002/12/26/50/con" TargetMode="External"/><Relationship Id="rId19" Type="http://schemas.openxmlformats.org/officeDocument/2006/relationships/hyperlink" Target="https://www.boe.es/eli/es/l/2003/11/17/38/con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boe.es/eli/es-cn/l/1998/04/06/2/con" TargetMode="External"/><Relationship Id="rId14" Type="http://schemas.openxmlformats.org/officeDocument/2006/relationships/hyperlink" Target="https://www.boe.es/buscar/act.php?id=BOE-A-2007-19884" TargetMode="External"/><Relationship Id="rId22" Type="http://schemas.openxmlformats.org/officeDocument/2006/relationships/hyperlink" Target="https://www.boe.es/eli/es/lo/2018/12/05/3" TargetMode="External"/><Relationship Id="rId27" Type="http://schemas.openxmlformats.org/officeDocument/2006/relationships/hyperlink" Target="https://www.boe.es/buscar/act.php?id=BOE-A-2010-5179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653</Words>
  <Characters>3592</Characters>
  <Application>Microsoft Office Word</Application>
  <DocSecurity>0</DocSecurity>
  <Lines>29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4237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Jessica Santana Izquierdo</cp:lastModifiedBy>
  <cp:revision>2</cp:revision>
  <dcterms:created xsi:type="dcterms:W3CDTF">2026-10-24T15:23:00Z</dcterms:created>
  <dcterms:modified xsi:type="dcterms:W3CDTF">2026-10-24T15:23:00Z</dcterms:modified>
  <cp:category/>
</cp:coreProperties>
</file>